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2743B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附件</w:t>
      </w:r>
      <w:r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  <w:t>1</w:t>
      </w:r>
    </w:p>
    <w:p w14:paraId="296A12B6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1" w:name="_GoBack"/>
      <w:r>
        <w:rPr>
          <w:rFonts w:hint="eastAsia"/>
          <w:color w:val="auto"/>
          <w:sz w:val="28"/>
          <w:szCs w:val="28"/>
          <w:lang w:val="en-US" w:eastAsia="zh-CN"/>
        </w:rPr>
        <w:t>2025年工会夏令营职工信息基层工会确认表</w:t>
      </w:r>
      <w:bookmarkEnd w:id="1"/>
      <w:bookmarkStart w:id="0" w:name="_Toc22214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091"/>
        <w:gridCol w:w="1214"/>
        <w:gridCol w:w="2106"/>
        <w:gridCol w:w="1336"/>
        <w:gridCol w:w="1569"/>
      </w:tblGrid>
      <w:tr w14:paraId="5C11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113CD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职工姓名</w:t>
            </w:r>
          </w:p>
        </w:tc>
        <w:tc>
          <w:tcPr>
            <w:tcW w:w="1091" w:type="dxa"/>
            <w:vAlign w:val="center"/>
          </w:tcPr>
          <w:p w14:paraId="16A2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45A1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06" w:type="dxa"/>
            <w:vAlign w:val="center"/>
          </w:tcPr>
          <w:p w14:paraId="016C8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4622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69" w:type="dxa"/>
            <w:vAlign w:val="center"/>
          </w:tcPr>
          <w:p w14:paraId="0F0D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1F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5EA0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91" w:type="dxa"/>
            <w:vAlign w:val="center"/>
          </w:tcPr>
          <w:p w14:paraId="630C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780DA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2106" w:type="dxa"/>
            <w:vAlign w:val="center"/>
          </w:tcPr>
          <w:p w14:paraId="1DD3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575DB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69" w:type="dxa"/>
            <w:vAlign w:val="center"/>
          </w:tcPr>
          <w:p w14:paraId="04C2D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90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02336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报名活动子女姓名</w:t>
            </w:r>
          </w:p>
        </w:tc>
        <w:tc>
          <w:tcPr>
            <w:tcW w:w="1091" w:type="dxa"/>
            <w:vAlign w:val="center"/>
          </w:tcPr>
          <w:p w14:paraId="3A19F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 w14:paraId="29092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06" w:type="dxa"/>
            <w:vAlign w:val="center"/>
          </w:tcPr>
          <w:p w14:paraId="0094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5C83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学校及</w:t>
            </w:r>
          </w:p>
          <w:p w14:paraId="5D81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69" w:type="dxa"/>
            <w:vAlign w:val="center"/>
          </w:tcPr>
          <w:p w14:paraId="5F1D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5BBA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报名活动子女姓名</w:t>
            </w:r>
          </w:p>
        </w:tc>
        <w:tc>
          <w:tcPr>
            <w:tcW w:w="1091" w:type="dxa"/>
            <w:vAlign w:val="center"/>
          </w:tcPr>
          <w:p w14:paraId="0134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 w14:paraId="323E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06" w:type="dxa"/>
            <w:vAlign w:val="center"/>
          </w:tcPr>
          <w:p w14:paraId="4DEF4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6AE5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学校及</w:t>
            </w:r>
          </w:p>
          <w:p w14:paraId="2ABA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69" w:type="dxa"/>
            <w:vAlign w:val="center"/>
          </w:tcPr>
          <w:p w14:paraId="791A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4F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3" w:type="dxa"/>
            <w:vAlign w:val="center"/>
          </w:tcPr>
          <w:p w14:paraId="153B3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身份类别(必选)</w:t>
            </w:r>
          </w:p>
        </w:tc>
        <w:tc>
          <w:tcPr>
            <w:tcW w:w="7316" w:type="dxa"/>
            <w:gridSpan w:val="5"/>
          </w:tcPr>
          <w:p w14:paraId="50BFA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烈士（含因公牺牲职工）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 w14:paraId="27E1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困难职工子女</w:t>
            </w:r>
          </w:p>
          <w:p w14:paraId="1B57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新就业形态劳动者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（仅包含快递员、外卖骑手、网约车司机、货车司机、家政服务员、网络直播员）</w:t>
            </w:r>
          </w:p>
          <w:p w14:paraId="0160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农民工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（https://xingzhengquhua.bmcx.com/中分类代码为210或220）</w:t>
            </w:r>
          </w:p>
          <w:p w14:paraId="22D9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少数民族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一线职工子女：民族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 w14:paraId="0CC7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3" w:type="dxa"/>
            <w:vAlign w:val="center"/>
          </w:tcPr>
          <w:p w14:paraId="26BD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农民工、少数民族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职工种类</w:t>
            </w:r>
          </w:p>
        </w:tc>
        <w:tc>
          <w:tcPr>
            <w:tcW w:w="7316" w:type="dxa"/>
            <w:gridSpan w:val="5"/>
          </w:tcPr>
          <w:p w14:paraId="6962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80" w:hangingChars="200"/>
              <w:jc w:val="lef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一线职工（例：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建筑行业、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工厂、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社工、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服务员，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  <w:p w14:paraId="69F3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从事苦脏累险工作职工：工种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 w14:paraId="3BE6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先进模范职工：获评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 w14:paraId="3C56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老少边穷地区职工：地区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 w14:paraId="42D1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193" w:type="dxa"/>
            <w:vAlign w:val="center"/>
          </w:tcPr>
          <w:p w14:paraId="31DFE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申请职工</w:t>
            </w:r>
          </w:p>
          <w:p w14:paraId="11001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7316" w:type="dxa"/>
            <w:gridSpan w:val="5"/>
          </w:tcPr>
          <w:p w14:paraId="2FE9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525CF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BCF6B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tr w14:paraId="6468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193" w:type="dxa"/>
            <w:vAlign w:val="center"/>
          </w:tcPr>
          <w:p w14:paraId="2C0C6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基层工会意见</w:t>
            </w:r>
          </w:p>
          <w:p w14:paraId="040F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316" w:type="dxa"/>
            <w:gridSpan w:val="5"/>
          </w:tcPr>
          <w:p w14:paraId="7726F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9C83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CFD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906C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bookmarkEnd w:id="0"/>
    </w:tbl>
    <w:p w14:paraId="5044DB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C67E5D-9E7D-458C-BC5F-9E9A8D37DFE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7B743C3-8C3A-4DB5-BDE6-D172C246276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9E47192-9846-4F6B-84F5-1A30CC9EBC5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DA17EF0-917D-4BF9-9372-B60E0CBC9F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93BF1"/>
    <w:rsid w:val="263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2025-08-04T03:36:00Z</dcterms:created>
  <dc:creator>晴时有风</dc:creator>
  <cp:lastModifiedBy>晴时有风</cp:lastModifiedBy>
  <dcterms:modified xsi:type="dcterms:W3CDTF">2025-08-04T03:36:49Z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9FB93A7CA45F4B3E91BEA4F1A98527C0_11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